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教育部办公厅</w:t>
      </w:r>
      <w:bookmarkEnd w:id="0"/>
      <w:bookmarkEnd w:id="1"/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80" w:line="631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教学厅函〔2022〕8号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教育部办公厅关于推广使用国家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8"/>
          <w:szCs w:val="38"/>
        </w:rPr>
        <w:t>24365</w:t>
        <w:br/>
      </w:r>
      <w:r>
        <w:rPr>
          <w:color w:val="000000"/>
          <w:spacing w:val="0"/>
          <w:w w:val="100"/>
          <w:position w:val="0"/>
        </w:rPr>
        <w:t>大学生就业服务平台的通知</w:t>
      </w:r>
      <w:bookmarkEnd w:id="3"/>
      <w:bookmarkEnd w:id="4"/>
      <w:bookmarkEnd w:id="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638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各省、自治区、直辖市教育厅（教委），新疆生产建设兵团教育局， 有关省、自治区人力资源社会保障厅，部属各高等学校、部省合建 各高等学校：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623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为深入贯彻落实党中央、国务院关于高校毕业生就业工作决 策部署，不断提升教育系统就业工作服务水平和数字化能力，促进 高校毕业生更加充分更高质量就业，教育部在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“新</w:t>
      </w:r>
      <w:r>
        <w:rPr>
          <w:color w:val="000000"/>
          <w:spacing w:val="0"/>
          <w:w w:val="100"/>
          <w:position w:val="0"/>
        </w:rPr>
        <w:t>职业网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”和 </w:t>
      </w:r>
      <w:r>
        <w:rPr>
          <w:color w:val="000000"/>
          <w:spacing w:val="0"/>
          <w:w w:val="100"/>
          <w:position w:val="0"/>
        </w:rPr>
        <w:t>“24365智慧就业”基础上，全面升级推出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“国家</w:t>
      </w:r>
      <w:r>
        <w:rPr>
          <w:color w:val="000000"/>
          <w:spacing w:val="0"/>
          <w:w w:val="100"/>
          <w:position w:val="0"/>
        </w:rPr>
        <w:t>24365大学生就业 服务平台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”（以</w:t>
      </w:r>
      <w:r>
        <w:rPr>
          <w:color w:val="000000"/>
          <w:spacing w:val="0"/>
          <w:w w:val="100"/>
          <w:position w:val="0"/>
        </w:rPr>
        <w:t>下简称“24365就业平台”）。现就全面推广使用 “24365就业平台”有关事项通知如下。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63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—</w:t>
      </w:r>
      <w:r>
        <w:rPr>
          <w:color w:val="000000"/>
          <w:spacing w:val="0"/>
          <w:w w:val="100"/>
          <w:position w:val="0"/>
        </w:rPr>
        <w:t>、平台定位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20" w:line="64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“24365就业平台”是教育系统及有关部门开展高校毕业生就 业服务、就业指导与就业管理的综合性平台。平台包括</w:t>
      </w:r>
      <w:r>
        <w:rPr>
          <w:color w:val="000000"/>
          <w:spacing w:val="0"/>
          <w:w w:val="100"/>
          <w:position w:val="0"/>
          <w:lang w:val="en-US" w:eastAsia="en-US" w:bidi="en-US"/>
        </w:rPr>
        <w:t>PC</w:t>
      </w:r>
      <w:r>
        <w:rPr>
          <w:color w:val="000000"/>
          <w:spacing w:val="0"/>
          <w:w w:val="100"/>
          <w:position w:val="0"/>
        </w:rPr>
        <w:t>端和 移动端。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282" w:val="left"/>
        </w:tabs>
        <w:bidi w:val="0"/>
        <w:spacing w:before="0" w:after="0" w:line="593" w:lineRule="exact"/>
        <w:ind w:left="0" w:right="0" w:firstLine="660"/>
        <w:jc w:val="both"/>
      </w:pPr>
      <w:bookmarkStart w:id="6" w:name="bookmark6"/>
      <w:r>
        <w:rPr>
          <w:color w:val="000000"/>
          <w:spacing w:val="0"/>
          <w:w w:val="100"/>
          <w:position w:val="0"/>
        </w:rPr>
        <w:t>二</w:t>
      </w:r>
      <w:bookmarkEnd w:id="6"/>
      <w:r>
        <w:rPr>
          <w:color w:val="000000"/>
          <w:spacing w:val="0"/>
          <w:w w:val="100"/>
          <w:position w:val="0"/>
        </w:rPr>
        <w:t>、</w:t>
        <w:tab/>
        <w:t>平台功能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3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“24365就业平台”与各地各高校就业平台及有关社会招聘网 站互联，提供多样化服务。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419" w:val="left"/>
        </w:tabs>
        <w:bidi w:val="0"/>
        <w:spacing w:before="0" w:after="0" w:line="601" w:lineRule="exact"/>
        <w:ind w:left="0" w:right="0" w:firstLine="660"/>
        <w:jc w:val="both"/>
      </w:pPr>
      <w:bookmarkStart w:id="7" w:name="bookmark7"/>
      <w:r>
        <w:rPr>
          <w:color w:val="000000"/>
          <w:spacing w:val="0"/>
          <w:w w:val="100"/>
          <w:position w:val="0"/>
        </w:rPr>
        <w:t>（</w:t>
      </w:r>
      <w:bookmarkEnd w:id="7"/>
      <w:r>
        <w:rPr>
          <w:color w:val="000000"/>
          <w:spacing w:val="0"/>
          <w:w w:val="100"/>
          <w:position w:val="0"/>
        </w:rPr>
        <w:t>一）</w:t>
        <w:tab/>
        <w:t>面向高校毕业生，平台提供就业意愿登记、简历填写、职 位检索、职位推荐、专场招聘、网上签约、去向登记等求职应聘服 务;提供职业指南、职业测评、师兄师姐去哪儿、风险防范提示等就 业指导服务;提供重点领域、国际组织、应征入伍和基层就业等引 导服务。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434" w:val="left"/>
        </w:tabs>
        <w:bidi w:val="0"/>
        <w:spacing w:before="0" w:after="0" w:line="600" w:lineRule="exact"/>
        <w:ind w:left="0" w:right="0" w:firstLine="660"/>
        <w:jc w:val="both"/>
      </w:pPr>
      <w:bookmarkStart w:id="8" w:name="bookmark8"/>
      <w:r>
        <w:rPr>
          <w:color w:val="000000"/>
          <w:spacing w:val="0"/>
          <w:w w:val="100"/>
          <w:position w:val="0"/>
        </w:rPr>
        <w:t>（</w:t>
      </w:r>
      <w:bookmarkEnd w:id="8"/>
      <w:r>
        <w:rPr>
          <w:color w:val="000000"/>
          <w:spacing w:val="0"/>
          <w:w w:val="100"/>
          <w:position w:val="0"/>
        </w:rPr>
        <w:t>二）</w:t>
        <w:tab/>
        <w:t>面向用人单位，平台提供职位发布、简历筛选、面试通 知、网上签约等招聘服务;提供毕业生生源查询、学历查询等查询 服务。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438" w:val="left"/>
        </w:tabs>
        <w:bidi w:val="0"/>
        <w:spacing w:before="0" w:after="0" w:line="590" w:lineRule="exact"/>
        <w:ind w:left="0" w:right="0" w:firstLine="660"/>
        <w:jc w:val="both"/>
      </w:pPr>
      <w:bookmarkStart w:id="9" w:name="bookmark9"/>
      <w:r>
        <w:rPr>
          <w:color w:val="000000"/>
          <w:spacing w:val="0"/>
          <w:w w:val="100"/>
          <w:position w:val="0"/>
        </w:rPr>
        <w:t>（</w:t>
      </w:r>
      <w:bookmarkEnd w:id="9"/>
      <w:r>
        <w:rPr>
          <w:color w:val="000000"/>
          <w:spacing w:val="0"/>
          <w:w w:val="100"/>
          <w:position w:val="0"/>
        </w:rPr>
        <w:t>三）</w:t>
        <w:tab/>
        <w:t>面向就业战线，平台提供就业数据报送、去向信息审核、 就业统计核查、动态监测等就业统计服务;提供招聘岗位共享、招 聘信息发布、招聘活动举办、工作任务派发、就业课程和岗位信息 推送等服务。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282" w:val="left"/>
        </w:tabs>
        <w:bidi w:val="0"/>
        <w:spacing w:before="0" w:after="0" w:line="590" w:lineRule="exact"/>
        <w:ind w:left="0" w:right="0" w:firstLine="660"/>
        <w:jc w:val="both"/>
      </w:pPr>
      <w:bookmarkStart w:id="10" w:name="bookmark10"/>
      <w:r>
        <w:rPr>
          <w:color w:val="000000"/>
          <w:spacing w:val="0"/>
          <w:w w:val="100"/>
          <w:position w:val="0"/>
        </w:rPr>
        <w:t>三</w:t>
      </w:r>
      <w:bookmarkEnd w:id="10"/>
      <w:r>
        <w:rPr>
          <w:color w:val="000000"/>
          <w:spacing w:val="0"/>
          <w:w w:val="100"/>
          <w:position w:val="0"/>
        </w:rPr>
        <w:t>、</w:t>
        <w:tab/>
        <w:t>使用方式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429" w:val="left"/>
        </w:tabs>
        <w:bidi w:val="0"/>
        <w:spacing w:before="0" w:after="0" w:line="590" w:lineRule="exact"/>
        <w:ind w:left="0" w:right="0" w:firstLine="660"/>
        <w:jc w:val="both"/>
      </w:pPr>
      <w:bookmarkStart w:id="11" w:name="bookmark11"/>
      <w:r>
        <w:rPr>
          <w:color w:val="000000"/>
          <w:spacing w:val="0"/>
          <w:w w:val="100"/>
          <w:position w:val="0"/>
        </w:rPr>
        <w:t>（</w:t>
      </w:r>
      <w:bookmarkEnd w:id="11"/>
      <w:r>
        <w:rPr>
          <w:color w:val="000000"/>
          <w:spacing w:val="0"/>
          <w:w w:val="100"/>
          <w:position w:val="0"/>
        </w:rPr>
        <w:t>一）</w:t>
        <w:tab/>
        <w:t>高校毕业生。访问“24365就业平台”网站（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https：//www. </w:t>
      </w:r>
      <w:r>
        <w:rPr>
          <w:color w:val="000000"/>
          <w:spacing w:val="0"/>
          <w:w w:val="100"/>
          <w:position w:val="0"/>
          <w:lang w:val="en-US" w:eastAsia="en-US" w:bidi="en-US"/>
        </w:rPr>
        <w:t>ncss.cn/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</w:rPr>
        <w:t>）或捜索并关注微信公众号"</w:t>
      </w:r>
      <w:r>
        <w:rPr>
          <w:color w:val="000000"/>
          <w:spacing w:val="0"/>
          <w:w w:val="100"/>
          <w:position w:val="0"/>
          <w:lang w:val="en-US" w:eastAsia="en-US" w:bidi="en-US"/>
        </w:rPr>
        <w:t>ncssfwh"</w:t>
      </w:r>
      <w:r>
        <w:rPr>
          <w:color w:val="000000"/>
          <w:spacing w:val="0"/>
          <w:w w:val="100"/>
          <w:position w:val="0"/>
        </w:rPr>
        <w:t>,登录学信账号，获 取求职应聘、就业指导和重点领域引导服务。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424" w:val="left"/>
        </w:tabs>
        <w:bidi w:val="0"/>
        <w:spacing w:before="0" w:after="0" w:line="622" w:lineRule="exact"/>
        <w:ind w:left="0" w:right="0" w:firstLine="660"/>
        <w:jc w:val="both"/>
      </w:pPr>
      <w:bookmarkStart w:id="12" w:name="bookmark12"/>
      <w:r>
        <w:rPr>
          <w:color w:val="000000"/>
          <w:spacing w:val="0"/>
          <w:w w:val="100"/>
          <w:position w:val="0"/>
        </w:rPr>
        <w:t>（</w:t>
      </w:r>
      <w:bookmarkEnd w:id="12"/>
      <w:r>
        <w:rPr>
          <w:color w:val="000000"/>
          <w:spacing w:val="0"/>
          <w:w w:val="100"/>
          <w:position w:val="0"/>
        </w:rPr>
        <w:t>二）</w:t>
        <w:tab/>
        <w:t>用人单位。访问“24365就业平台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”网站</w:t>
      </w:r>
      <w:r>
        <w:rPr>
          <w:color w:val="000000"/>
          <w:spacing w:val="0"/>
          <w:w w:val="100"/>
          <w:position w:val="0"/>
        </w:rPr>
        <w:t>，点击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“用</w:t>
      </w:r>
      <w:r>
        <w:rPr>
          <w:color w:val="000000"/>
          <w:spacing w:val="0"/>
          <w:w w:val="100"/>
          <w:position w:val="0"/>
        </w:rPr>
        <w:t>人单 位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”入口</w:t>
      </w:r>
      <w:r>
        <w:rPr>
          <w:color w:val="000000"/>
          <w:spacing w:val="0"/>
          <w:w w:val="100"/>
          <w:position w:val="0"/>
        </w:rPr>
        <w:t>，进行注册,通过审核后获取招聘和查询服务。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781" w:val="left"/>
        </w:tabs>
        <w:bidi w:val="0"/>
        <w:spacing w:before="0" w:after="0" w:line="596" w:lineRule="exact"/>
        <w:ind w:left="0" w:right="0" w:firstLine="660"/>
        <w:jc w:val="both"/>
      </w:pPr>
      <w:bookmarkStart w:id="13" w:name="bookmark13"/>
      <w:r>
        <w:rPr>
          <w:color w:val="000000"/>
          <w:spacing w:val="0"/>
          <w:w w:val="100"/>
          <w:position w:val="0"/>
        </w:rPr>
        <w:t>（</w:t>
      </w:r>
      <w:bookmarkEnd w:id="13"/>
      <w:r>
        <w:rPr>
          <w:color w:val="000000"/>
          <w:spacing w:val="0"/>
          <w:w w:val="100"/>
          <w:position w:val="0"/>
        </w:rPr>
        <w:t>三）</w:t>
        <w:tab/>
        <w:t xml:space="preserve">就业战线。战线账号实行分级管理，共设部、省、校、院 </w:t>
      </w:r>
      <w:r>
        <w:rPr>
          <w:color w:val="000000"/>
          <w:spacing w:val="0"/>
          <w:w w:val="100"/>
          <w:position w:val="0"/>
        </w:rPr>
        <w:t>和辅导员</w:t>
      </w:r>
      <w:r>
        <w:rPr>
          <w:color w:val="000000"/>
          <w:spacing w:val="0"/>
          <w:w w:val="100"/>
          <w:position w:val="0"/>
          <w:lang w:val="zh-CN" w:eastAsia="zh-CN" w:bidi="zh-CN"/>
        </w:rPr>
        <w:t>5</w:t>
      </w:r>
      <w:r>
        <w:rPr>
          <w:color w:val="000000"/>
          <w:spacing w:val="0"/>
          <w:w w:val="100"/>
          <w:position w:val="0"/>
        </w:rPr>
        <w:t>级。部、省、校和院级账号对所辖范围内的下一级账号 有创建、管理、维护、监督的权限与职能。毕业班辅导员捜索并关 注微信公众号"</w:t>
      </w:r>
      <w:r>
        <w:rPr>
          <w:color w:val="000000"/>
          <w:spacing w:val="0"/>
          <w:w w:val="100"/>
          <w:position w:val="0"/>
          <w:lang w:val="en-US" w:eastAsia="en-US" w:bidi="en-US"/>
        </w:rPr>
        <w:t>ncssfwh”</w:t>
      </w:r>
      <w:r>
        <w:rPr>
          <w:color w:val="000000"/>
          <w:spacing w:val="0"/>
          <w:w w:val="100"/>
          <w:position w:val="0"/>
        </w:rPr>
        <w:t>，点击"辅导员工作平台”，绑定本人学信 账号，即可通过平台开展相关工作。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5" w:lineRule="exact"/>
        <w:ind w:left="0" w:right="0" w:firstLine="660"/>
        <w:jc w:val="both"/>
      </w:pPr>
      <w:bookmarkStart w:id="14" w:name="bookmark14"/>
      <w:r>
        <w:rPr>
          <w:color w:val="000000"/>
          <w:spacing w:val="0"/>
          <w:w w:val="100"/>
          <w:position w:val="0"/>
        </w:rPr>
        <w:t>四</w:t>
      </w:r>
      <w:bookmarkEnd w:id="14"/>
      <w:r>
        <w:rPr>
          <w:color w:val="000000"/>
          <w:spacing w:val="0"/>
          <w:w w:val="100"/>
          <w:position w:val="0"/>
        </w:rPr>
        <w:t>、工作要求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352" w:val="left"/>
        </w:tabs>
        <w:bidi w:val="0"/>
        <w:spacing w:before="0" w:after="0" w:line="595" w:lineRule="exact"/>
        <w:ind w:left="0" w:right="0" w:firstLine="660"/>
        <w:jc w:val="both"/>
      </w:pPr>
      <w:bookmarkStart w:id="15" w:name="bookmark15"/>
      <w:r>
        <w:rPr>
          <w:color w:val="000000"/>
          <w:spacing w:val="0"/>
          <w:w w:val="100"/>
          <w:position w:val="0"/>
        </w:rPr>
        <w:t>（</w:t>
      </w:r>
      <w:bookmarkEnd w:id="15"/>
      <w:r>
        <w:rPr>
          <w:color w:val="000000"/>
          <w:spacing w:val="0"/>
          <w:w w:val="100"/>
          <w:position w:val="0"/>
        </w:rPr>
        <w:t>一）</w:t>
        <w:tab/>
        <w:t>建立各级就业平台互联。2022年4月8日前，各地要建 立本级大学生就业网站及本地各高校就业网站与“24365就业平 台”连接。各地要在本级大学生就业网站显著位置放置“24365就 业平台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”标识</w:t>
      </w:r>
      <w:r>
        <w:rPr>
          <w:color w:val="000000"/>
          <w:spacing w:val="0"/>
          <w:w w:val="100"/>
          <w:position w:val="0"/>
        </w:rPr>
        <w:t>及链接，指导本地各高校在各自就业网站显著位置 放置标识及链接。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362" w:val="left"/>
        </w:tabs>
        <w:bidi w:val="0"/>
        <w:spacing w:before="0" w:after="0" w:line="602" w:lineRule="exact"/>
        <w:ind w:left="0" w:right="0" w:firstLine="660"/>
        <w:jc w:val="both"/>
      </w:pPr>
      <w:bookmarkStart w:id="16" w:name="bookmark16"/>
      <w:r>
        <w:rPr>
          <w:color w:val="000000"/>
          <w:spacing w:val="0"/>
          <w:w w:val="100"/>
          <w:position w:val="0"/>
        </w:rPr>
        <w:t>（</w:t>
      </w:r>
      <w:bookmarkEnd w:id="16"/>
      <w:r>
        <w:rPr>
          <w:color w:val="000000"/>
          <w:spacing w:val="0"/>
          <w:w w:val="100"/>
          <w:position w:val="0"/>
        </w:rPr>
        <w:t>二）</w:t>
        <w:tab/>
        <w:t>鼓励毕业生在平台注册。各地各高校要把“24365就业 平台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”作</w:t>
      </w:r>
      <w:r>
        <w:rPr>
          <w:color w:val="000000"/>
          <w:spacing w:val="0"/>
          <w:w w:val="100"/>
          <w:position w:val="0"/>
        </w:rPr>
        <w:t>为教育系统提供高品质就业指导服务的重要载体和工作 平台，鼓励2022届毕业生在“24365就业平台”注册。（操作指南 见附件1）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362" w:val="left"/>
        </w:tabs>
        <w:bidi w:val="0"/>
        <w:spacing w:before="0" w:after="0" w:line="588" w:lineRule="exact"/>
        <w:ind w:left="0" w:right="0" w:firstLine="660"/>
        <w:jc w:val="both"/>
      </w:pPr>
      <w:bookmarkStart w:id="17" w:name="bookmark17"/>
      <w:r>
        <w:rPr>
          <w:color w:val="000000"/>
          <w:spacing w:val="0"/>
          <w:w w:val="100"/>
          <w:position w:val="0"/>
        </w:rPr>
        <w:t>（</w:t>
      </w:r>
      <w:bookmarkEnd w:id="17"/>
      <w:r>
        <w:rPr>
          <w:color w:val="000000"/>
          <w:spacing w:val="0"/>
          <w:w w:val="100"/>
          <w:position w:val="0"/>
        </w:rPr>
        <w:t>三）</w:t>
        <w:tab/>
        <w:t>做好岗位信息共享。教育部通过数据接口和嵌入方式 建立“24365就业平台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”与各</w:t>
      </w:r>
      <w:r>
        <w:rPr>
          <w:color w:val="000000"/>
          <w:spacing w:val="0"/>
          <w:w w:val="100"/>
          <w:position w:val="0"/>
        </w:rPr>
        <w:t>地各高校岗位信息双向共享机制。5 月31日前，各地本级就业网站和部属各高等学校、部省合建各高 等学校要与“24365就业平台”实现岗位信息互联共享，在满足本 地本校招聘需求的基础上，与“24365就业平台”共享更多岗位信 息；鼓励其他有条件、有能力的学校主动申请加入共享机制。（操 作指南见附件2）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88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 xml:space="preserve">“24365就业平台”汇聚各方面岗位信息后，结合毕业生专业、 </w:t>
      </w:r>
      <w:r>
        <w:rPr>
          <w:color w:val="000000"/>
          <w:spacing w:val="0"/>
          <w:w w:val="100"/>
          <w:position w:val="0"/>
        </w:rPr>
        <w:t>求职意愿等主动推送给毕业班辅导员和高校毕业生，并与相关省 份和高校进行岗位共享。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620"/>
        <w:jc w:val="both"/>
      </w:pPr>
      <w:bookmarkStart w:id="18" w:name="bookmark18"/>
      <w:r>
        <w:rPr>
          <w:color w:val="000000"/>
          <w:spacing w:val="0"/>
          <w:w w:val="100"/>
          <w:position w:val="0"/>
        </w:rPr>
        <w:t>（</w:t>
      </w:r>
      <w:bookmarkEnd w:id="18"/>
      <w:r>
        <w:rPr>
          <w:color w:val="000000"/>
          <w:spacing w:val="0"/>
          <w:w w:val="100"/>
          <w:position w:val="0"/>
        </w:rPr>
        <w:t>四）提升就业工作数字化能力。教育部通过“24365就业平 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”建设“就</w:t>
      </w:r>
      <w:r>
        <w:rPr>
          <w:color w:val="000000"/>
          <w:spacing w:val="0"/>
          <w:w w:val="100"/>
          <w:position w:val="0"/>
        </w:rPr>
        <w:t>业数字驾驶舱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”，为</w:t>
      </w:r>
      <w:r>
        <w:rPr>
          <w:color w:val="000000"/>
          <w:spacing w:val="0"/>
          <w:w w:val="100"/>
          <w:position w:val="0"/>
        </w:rPr>
        <w:t>各地提供就业进展全景式、全时化 监测服务。各地各高校要不断提升高校毕业生就业工作数字化能 力，充分利用就业大数据，为促进就业和推动高等教育改革发展提 供决策参考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联系人及联系方式：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4942" w:val="left"/>
        </w:tabs>
        <w:bidi w:val="0"/>
        <w:spacing w:before="0" w:after="0" w:line="598" w:lineRule="exact"/>
        <w:ind w:left="0" w:right="0" w:firstLine="600"/>
        <w:jc w:val="left"/>
      </w:pPr>
      <w:r>
        <w:rPr>
          <w:color w:val="000000"/>
          <w:spacing w:val="0"/>
          <w:w w:val="100"/>
          <w:position w:val="0"/>
        </w:rPr>
        <w:t>教育部高校学生司</w:t>
        <w:tab/>
        <w:t>吴行010 - 66097865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80" w:line="598" w:lineRule="exact"/>
        <w:ind w:left="0" w:right="0" w:firstLine="600"/>
        <w:jc w:val="left"/>
      </w:pPr>
      <w:r>
        <w:rPr>
          <w:color w:val="000000"/>
          <w:spacing w:val="0"/>
          <w:w w:val="100"/>
          <w:position w:val="0"/>
        </w:rPr>
        <w:t>教育部学生服务与素质发展中心飽童</w:t>
      </w:r>
      <w:r>
        <w:rPr>
          <w:color w:val="000000"/>
          <w:spacing w:val="0"/>
          <w:w w:val="100"/>
          <w:position w:val="0"/>
          <w:lang w:val="en-US" w:eastAsia="en-US" w:bidi="en-US"/>
        </w:rPr>
        <w:t>010-62352317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附件</w:t>
      </w:r>
      <w:r>
        <w:rPr>
          <w:color w:val="000000"/>
          <w:spacing w:val="0"/>
          <w:w w:val="100"/>
          <w:position w:val="0"/>
          <w:lang w:val="zh-CN" w:eastAsia="zh-CN" w:bidi="zh-CN"/>
        </w:rPr>
        <w:t>：1</w:t>
      </w:r>
      <w:r>
        <w:rPr>
          <w:color w:val="000000"/>
          <w:spacing w:val="0"/>
          <w:w w:val="100"/>
          <w:position w:val="0"/>
        </w:rPr>
        <w:t>.毕业生注册和关联辅导员操作指南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0" w:line="598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  <w:lang w:val="en-US" w:eastAsia="en-US" w:bidi="en-US"/>
        </w:rPr>
        <w:t>2.</w:t>
      </w:r>
      <w:r>
        <w:rPr>
          <w:color w:val="000000"/>
          <w:spacing w:val="0"/>
          <w:w w:val="100"/>
          <w:position w:val="0"/>
        </w:rPr>
        <w:t>“24365就业平台”岗位信息共享操作指南</w:t>
      </w:r>
    </w:p>
    <w:p>
      <w:pPr>
        <w:widowControl w:val="0"/>
        <w:jc w:val="center"/>
        <w:rPr>
          <w:sz w:val="2"/>
          <w:szCs w:val="2"/>
        </w:rPr>
        <w:sectPr>
          <w:footerReference w:type="default" r:id="rId5"/>
          <w:footerReference w:type="even" r:id="rId6"/>
          <w:footerReference w:type="first" r:id="rId7"/>
          <w:footnotePr>
            <w:pos w:val="pageBottom"/>
            <w:numFmt w:val="decimal"/>
            <w:numRestart w:val="continuous"/>
          </w:footnotePr>
          <w:pgSz w:w="11900" w:h="16840"/>
          <w:pgMar w:top="1868" w:right="1590" w:bottom="1766" w:left="1506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drawing>
          <wp:inline>
            <wp:extent cx="1542415" cy="1554480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542415" cy="15544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center"/>
      </w:pPr>
      <w:bookmarkStart w:id="19" w:name="bookmark19"/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</w:rPr>
        <w:t>毕业生注册和关联辅导员操作指南</w:t>
      </w:r>
      <w:bookmarkEnd w:id="19"/>
      <w:bookmarkEnd w:id="20"/>
      <w:bookmarkEnd w:id="2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—</w:t>
      </w:r>
      <w:r>
        <w:rPr>
          <w:color w:val="000000"/>
          <w:spacing w:val="0"/>
          <w:w w:val="100"/>
          <w:position w:val="0"/>
        </w:rPr>
        <w:t>、访问方式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扫描下方二维码或搜索关注微信公众号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“ncssfWh” o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951230" cy="944880"/>
            <wp:docPr id="6" name="Picut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951230" cy="9448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二、登录和关联辅导员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02" w:val="left"/>
        </w:tabs>
        <w:bidi w:val="0"/>
        <w:spacing w:before="0" w:after="0" w:line="563" w:lineRule="exact"/>
        <w:ind w:left="0" w:right="0" w:firstLine="620"/>
        <w:jc w:val="left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点击公众号底部菜单栏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“毕</w:t>
      </w:r>
      <w:r>
        <w:rPr>
          <w:color w:val="000000"/>
          <w:spacing w:val="0"/>
          <w:w w:val="100"/>
          <w:position w:val="0"/>
        </w:rPr>
        <w:t xml:space="preserve">业生” 一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“我</w:t>
      </w:r>
      <w:r>
        <w:rPr>
          <w:color w:val="000000"/>
          <w:spacing w:val="0"/>
          <w:w w:val="100"/>
          <w:position w:val="0"/>
        </w:rPr>
        <w:t>的辅导员”；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26" w:val="left"/>
        </w:tabs>
        <w:bidi w:val="0"/>
        <w:spacing w:before="0" w:after="0" w:line="563" w:lineRule="exact"/>
        <w:ind w:left="0" w:right="0" w:firstLine="620"/>
        <w:jc w:val="left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以学信网账号密码注册并绑定；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26" w:val="left"/>
        </w:tabs>
        <w:bidi w:val="0"/>
        <w:spacing w:before="0" w:after="0" w:line="563" w:lineRule="exact"/>
        <w:ind w:left="0" w:right="0" w:firstLine="620"/>
        <w:jc w:val="left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在个人中心登记就业意愿；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26" w:val="left"/>
        </w:tabs>
        <w:bidi w:val="0"/>
        <w:spacing w:before="0" w:after="0" w:line="563" w:lineRule="exact"/>
        <w:ind w:left="0" w:right="0" w:firstLine="620"/>
        <w:jc w:val="left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点击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“我</w:t>
      </w:r>
      <w:r>
        <w:rPr>
          <w:color w:val="000000"/>
          <w:spacing w:val="0"/>
          <w:w w:val="100"/>
          <w:position w:val="0"/>
        </w:rPr>
        <w:t>的辅导员”，勾选自己的辅导员并关联。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详细操作步骤可参考：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620"/>
        <w:jc w:val="both"/>
      </w:pPr>
      <w:r>
        <w:fldChar w:fldCharType="begin"/>
      </w:r>
      <w:r>
        <w:rPr/>
        <w:instrText> HYPERLINK "https://mp" </w:instrText>
      </w:r>
      <w:r>
        <w:fldChar w:fldCharType="separate"/>
      </w:r>
      <w:r>
        <w:rPr>
          <w:color w:val="000000"/>
          <w:spacing w:val="0"/>
          <w:w w:val="100"/>
          <w:position w:val="0"/>
          <w:lang w:val="en-US" w:eastAsia="en-US" w:bidi="en-US"/>
        </w:rPr>
        <w:t>https</w:t>
      </w:r>
      <w:r>
        <w:rPr>
          <w:color w:val="000000"/>
          <w:spacing w:val="0"/>
          <w:w w:val="100"/>
          <w:position w:val="0"/>
        </w:rPr>
        <w:t>:</w:t>
      </w:r>
      <w:r>
        <w:rPr>
          <w:color w:val="000000"/>
          <w:spacing w:val="0"/>
          <w:w w:val="100"/>
          <w:position w:val="0"/>
          <w:lang w:val="en-US" w:eastAsia="en-US" w:bidi="en-US"/>
        </w:rPr>
        <w:t>//mp</w:t>
      </w:r>
      <w:r>
        <w:fldChar w:fldCharType="end"/>
      </w:r>
      <w:r>
        <w:rPr>
          <w:color w:val="000000"/>
          <w:spacing w:val="0"/>
          <w:w w:val="100"/>
          <w:position w:val="0"/>
          <w:lang w:val="en-US" w:eastAsia="en-US" w:bidi="en-US"/>
        </w:rPr>
        <w:t>. weixin. qq. com/ s/j aqRcunO6UUDpDbAkQ5pLQ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三' 岗位信息精准推荐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563" w:lineRule="exact"/>
        <w:ind w:left="0" w:right="0" w:firstLine="660"/>
        <w:jc w:val="both"/>
        <w:sectPr>
          <w:headerReference w:type="default" r:id="rId12"/>
          <w:footerReference w:type="default" r:id="rId13"/>
          <w:headerReference w:type="even" r:id="rId14"/>
          <w:footerReference w:type="even" r:id="rId15"/>
          <w:footnotePr>
            <w:pos w:val="pageBottom"/>
            <w:numFmt w:val="decimal"/>
            <w:numRestart w:val="continuous"/>
          </w:footnotePr>
          <w:pgSz w:w="11900" w:h="16840"/>
          <w:pgMar w:top="3016" w:right="1822" w:bottom="3016" w:left="1246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点击公众号底部菜单栏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“毕</w:t>
      </w:r>
      <w:r>
        <w:rPr>
          <w:color w:val="000000"/>
          <w:spacing w:val="0"/>
          <w:w w:val="100"/>
          <w:position w:val="0"/>
        </w:rPr>
        <w:t xml:space="preserve">业生” 一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“职位</w:t>
      </w:r>
      <w:r>
        <w:rPr>
          <w:color w:val="000000"/>
          <w:spacing w:val="0"/>
          <w:w w:val="100"/>
          <w:position w:val="0"/>
        </w:rPr>
        <w:t>精准推荐”，或 登录网页</w:t>
      </w:r>
      <w:r>
        <w:rPr>
          <w:color w:val="000000"/>
          <w:spacing w:val="0"/>
          <w:w w:val="100"/>
          <w:position w:val="0"/>
          <w:lang w:val="en-US" w:eastAsia="en-US" w:bidi="en-US"/>
        </w:rPr>
        <w:t>(www.ncss.cn),</w:t>
      </w:r>
      <w:r>
        <w:rPr>
          <w:color w:val="000000"/>
          <w:spacing w:val="0"/>
          <w:w w:val="100"/>
          <w:position w:val="0"/>
        </w:rPr>
        <w:t>在个人中心推荐职位中，获取精准推 荐的岗位信息。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’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26" w:name="bookmark26"/>
      <w:bookmarkStart w:id="27" w:name="bookmark27"/>
      <w:bookmarkStart w:id="28" w:name="bookmark28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8"/>
          <w:szCs w:val="38"/>
        </w:rPr>
        <w:t>“24365</w:t>
      </w:r>
      <w:r>
        <w:rPr>
          <w:color w:val="000000"/>
          <w:spacing w:val="0"/>
          <w:w w:val="100"/>
          <w:position w:val="0"/>
        </w:rPr>
        <w:t>就业平台”岗位信息共享操作指南</w:t>
      </w:r>
      <w:bookmarkEnd w:id="26"/>
      <w:bookmarkEnd w:id="27"/>
      <w:bookmarkEnd w:id="28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各地和有关高校就业网站与“24365就业平台”可通过以下 两种方式实现岗位信息共享。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54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—、接口方式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54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面向具有较为成熟招应聘系统，且具有一定技术能力的地方 和高校，在征得用人单位同意的前提下，可通过接口实现岗位信 息共享。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" w:line="554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“24365就业平台”接口单位信息表</w:t>
      </w:r>
    </w:p>
    <w:tbl>
      <w:tblPr>
        <w:tblOverlap w:val="never"/>
        <w:jc w:val="center"/>
        <w:tblLayout w:type="fixed"/>
      </w:tblPr>
      <w:tblGrid>
        <w:gridCol w:w="1109"/>
        <w:gridCol w:w="1387"/>
        <w:gridCol w:w="1373"/>
        <w:gridCol w:w="850"/>
        <w:gridCol w:w="994"/>
        <w:gridCol w:w="2059"/>
        <w:gridCol w:w="1133"/>
      </w:tblGrid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单位名称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联系人姓名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联系人职务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座机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手机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邮箱（接收密钥）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IP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范围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二' 嵌入方式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面向没有独立招应聘系统的地方和高校，可在本单位就业网 或相关网站显著位置嵌入“24365就业平台”本省/校分站。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“24365就业平台”嵌入单位信息表</w:t>
      </w:r>
    </w:p>
    <w:tbl>
      <w:tblPr>
        <w:tblOverlap w:val="never"/>
        <w:jc w:val="center"/>
        <w:tblLayout w:type="fixed"/>
      </w:tblPr>
      <w:tblGrid>
        <w:gridCol w:w="1109"/>
        <w:gridCol w:w="1397"/>
        <w:gridCol w:w="1368"/>
        <w:gridCol w:w="1075"/>
        <w:gridCol w:w="1061"/>
        <w:gridCol w:w="2179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单位名称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联系人姓名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联系人职务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座机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手机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邮箱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582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请将邮件和附件名称统一为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“【省</w:t>
      </w:r>
      <w:r>
        <w:rPr>
          <w:color w:val="000000"/>
          <w:spacing w:val="0"/>
          <w:w w:val="100"/>
          <w:position w:val="0"/>
        </w:rPr>
        <w:t xml:space="preserve">份/高校名称】+接口 /嵌入 单位信息表”，并于2022年4月11日前发送至 </w:t>
      </w:r>
      <w:r>
        <w:rPr>
          <w:color w:val="000000"/>
          <w:spacing w:val="0"/>
          <w:w w:val="100"/>
          <w:position w:val="0"/>
          <w:lang w:val="en-US" w:eastAsia="en-US" w:bidi="en-US"/>
        </w:rPr>
        <w:t>24365@chsi.com.cn。</w:t>
      </w:r>
      <w:r>
        <w:rPr>
          <w:color w:val="000000"/>
          <w:spacing w:val="0"/>
          <w:w w:val="100"/>
          <w:position w:val="0"/>
        </w:rPr>
        <w:t>教育部学生服务与素质发展中心将安排专 人进行对接。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434" w:lineRule="auto"/>
        <w:ind w:left="0" w:right="0" w:firstLine="180"/>
        <w:jc w:val="both"/>
        <w:sectPr>
          <w:headerReference w:type="default" r:id="rId16"/>
          <w:footerReference w:type="default" r:id="rId17"/>
          <w:headerReference w:type="even" r:id="rId18"/>
          <w:footerReference w:type="even" r:id="rId19"/>
          <w:footnotePr>
            <w:pos w:val="pageBottom"/>
            <w:numFmt w:val="decimal"/>
            <w:numRestart w:val="continuous"/>
          </w:footnotePr>
          <w:pgSz w:w="11900" w:h="16840"/>
          <w:pgMar w:top="3044" w:right="1628" w:bottom="1262" w:left="1368" w:header="0" w:footer="834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—6 —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4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（此件主动公开）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40" w:line="240" w:lineRule="auto"/>
        <w:ind w:left="0" w:right="0" w:firstLine="42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4607560</wp:posOffset>
                </wp:positionH>
                <wp:positionV relativeFrom="paragraph">
                  <wp:posOffset>330200</wp:posOffset>
                </wp:positionV>
                <wp:extent cx="1726565" cy="228600"/>
                <wp:wrapSquare wrapText="lef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26565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2022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28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日印发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62.80000000000001pt;margin-top:26.pt;width:135.94999999999999pt;height:18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2022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</w:rPr>
                        <w:t>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3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</w:rPr>
                        <w:t>月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28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</w:rPr>
                        <w:t>日印发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部内发送:有关部领导,办公厅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教育部办公厅</w:t>
      </w:r>
    </w:p>
    <w:sectPr>
      <w:headerReference w:type="default" r:id="rId20"/>
      <w:footerReference w:type="default" r:id="rId21"/>
      <w:headerReference w:type="even" r:id="rId22"/>
      <w:footerReference w:type="even" r:id="rId23"/>
      <w:footnotePr>
        <w:pos w:val="pageBottom"/>
        <w:numFmt w:val="decimal"/>
        <w:numRestart w:val="continuous"/>
      </w:footnotePr>
      <w:pgSz w:w="11900" w:h="16840"/>
      <w:pgMar w:top="13073" w:right="1629" w:bottom="2096" w:left="1367" w:header="12645" w:footer="1668" w:gutter="0"/>
      <w:pgNumType w:start="7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5824220</wp:posOffset>
              </wp:positionH>
              <wp:positionV relativeFrom="page">
                <wp:posOffset>9635490</wp:posOffset>
              </wp:positionV>
              <wp:extent cx="612775" cy="12509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277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8.60000000000002pt;margin-top:758.70000000000005pt;width:48.25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1046480</wp:posOffset>
              </wp:positionH>
              <wp:positionV relativeFrom="page">
                <wp:posOffset>9696450</wp:posOffset>
              </wp:positionV>
              <wp:extent cx="606425" cy="11874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642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82.400000000000006pt;margin-top:763.5pt;width:47.75pt;height:9.34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5523230</wp:posOffset>
              </wp:positionH>
              <wp:positionV relativeFrom="page">
                <wp:posOffset>9624695</wp:posOffset>
              </wp:positionV>
              <wp:extent cx="536575" cy="12509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657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—5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34.90000000000003pt;margin-top:757.85000000000002pt;width:42.25pt;height:9.84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—5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5523230</wp:posOffset>
              </wp:positionH>
              <wp:positionV relativeFrom="page">
                <wp:posOffset>9624695</wp:posOffset>
              </wp:positionV>
              <wp:extent cx="536575" cy="12509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657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—5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34.90000000000003pt;margin-top:757.85000000000002pt;width:42.25pt;height:9.8499999999999996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—5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1285875</wp:posOffset>
              </wp:positionV>
              <wp:extent cx="490855" cy="18923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0855" cy="1892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附件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70.350000000000009pt;margin-top:101.25pt;width:38.649999999999999pt;height:14.9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附件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1285875</wp:posOffset>
              </wp:positionV>
              <wp:extent cx="490855" cy="18923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0855" cy="1892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附件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70.350000000000009pt;margin-top:101.25pt;width:38.649999999999999pt;height:14.9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附件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930910</wp:posOffset>
              </wp:positionH>
              <wp:positionV relativeFrom="page">
                <wp:posOffset>1321435</wp:posOffset>
              </wp:positionV>
              <wp:extent cx="527050" cy="18923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7050" cy="1892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附件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73.299999999999997pt;margin-top:104.05pt;width:41.5pt;height:14.9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附件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930910</wp:posOffset>
              </wp:positionH>
              <wp:positionV relativeFrom="page">
                <wp:posOffset>1321435</wp:posOffset>
              </wp:positionV>
              <wp:extent cx="527050" cy="18923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7050" cy="1892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附件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73.299999999999997pt;margin-top:104.05pt;width:41.5pt;height:14.9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附件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FB958B"/>
      <w:sz w:val="74"/>
      <w:szCs w:val="74"/>
      <w:u w:val="none"/>
      <w:shd w:val="clear" w:color="auto" w:fill="auto"/>
      <w:lang w:val="zh-TW" w:eastAsia="zh-TW" w:bidi="zh-TW"/>
    </w:rPr>
  </w:style>
  <w:style w:type="character" w:customStyle="1" w:styleId="CharStyle5">
    <w:name w:val="Body text|1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7">
    <w:name w:val="Heading #2|1_"/>
    <w:basedOn w:val="DefaultParagraphFont"/>
    <w:link w:val="Style6"/>
    <w:rPr>
      <w:rFonts w:ascii="SimSun" w:eastAsia="SimSun" w:hAnsi="SimSun" w:cs="SimSu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CharStyle10">
    <w:name w:val="Header or footer|2_"/>
    <w:basedOn w:val="DefaultParagraphFont"/>
    <w:link w:val="Style9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3">
    <w:name w:val="Header or footer|1_"/>
    <w:basedOn w:val="DefaultParagraphFont"/>
    <w:link w:val="Style12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16">
    <w:name w:val="Other|1_"/>
    <w:basedOn w:val="DefaultParagraphFont"/>
    <w:link w:val="Style15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20">
    <w:name w:val="Table caption|1_"/>
    <w:basedOn w:val="DefaultParagraphFont"/>
    <w:link w:val="Style19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22">
    <w:name w:val="Body text|2_"/>
    <w:basedOn w:val="DefaultParagraphFont"/>
    <w:link w:val="Style21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spacing w:after="280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FB958B"/>
      <w:sz w:val="74"/>
      <w:szCs w:val="74"/>
      <w:u w:val="none"/>
      <w:shd w:val="clear" w:color="auto" w:fill="auto"/>
      <w:lang w:val="zh-TW" w:eastAsia="zh-TW" w:bidi="zh-TW"/>
    </w:rPr>
  </w:style>
  <w:style w:type="paragraph" w:customStyle="1" w:styleId="Style4">
    <w:name w:val="Body text|1"/>
    <w:basedOn w:val="Normal"/>
    <w:link w:val="CharStyle5"/>
    <w:pPr>
      <w:widowControl w:val="0"/>
      <w:shd w:val="clear" w:color="auto" w:fill="auto"/>
      <w:spacing w:line="449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6">
    <w:name w:val="Heading #2|1"/>
    <w:basedOn w:val="Normal"/>
    <w:link w:val="CharStyle7"/>
    <w:pPr>
      <w:widowControl w:val="0"/>
      <w:shd w:val="clear" w:color="auto" w:fill="auto"/>
      <w:spacing w:after="580" w:line="744" w:lineRule="exact"/>
      <w:jc w:val="center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Style9">
    <w:name w:val="Header or footer|2"/>
    <w:basedOn w:val="Normal"/>
    <w:link w:val="CharStyle10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12">
    <w:name w:val="Header or footer|1"/>
    <w:basedOn w:val="Normal"/>
    <w:link w:val="CharStyle1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15">
    <w:name w:val="Other|1"/>
    <w:basedOn w:val="Normal"/>
    <w:link w:val="CharStyle16"/>
    <w:pPr>
      <w:widowControl w:val="0"/>
      <w:shd w:val="clear" w:color="auto" w:fill="auto"/>
      <w:spacing w:line="449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19">
    <w:name w:val="Table caption|1"/>
    <w:basedOn w:val="Normal"/>
    <w:link w:val="CharStyle20"/>
    <w:pPr>
      <w:widowControl w:val="0"/>
      <w:shd w:val="clear" w:color="auto" w:fill="auto"/>
      <w:spacing w:line="535" w:lineRule="exact"/>
      <w:ind w:firstLine="62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21">
    <w:name w:val="Body text|2"/>
    <w:basedOn w:val="Normal"/>
    <w:link w:val="CharStyle22"/>
    <w:pPr>
      <w:widowControl w:val="0"/>
      <w:shd w:val="clear" w:color="auto" w:fill="auto"/>
      <w:spacing w:line="336" w:lineRule="auto"/>
      <w:ind w:firstLine="90"/>
    </w:pPr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jpeg"/><Relationship Id="rId9" Type="http://schemas.openxmlformats.org/officeDocument/2006/relationships/image" Target="media/image1.jpeg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2.jpeg" TargetMode="External"/><Relationship Id="rId12" Type="http://schemas.openxmlformats.org/officeDocument/2006/relationships/header" Target="header1.xml"/><Relationship Id="rId13" Type="http://schemas.openxmlformats.org/officeDocument/2006/relationships/footer" Target="footer4.xml"/><Relationship Id="rId14" Type="http://schemas.openxmlformats.org/officeDocument/2006/relationships/header" Target="header2.xml"/><Relationship Id="rId15" Type="http://schemas.openxmlformats.org/officeDocument/2006/relationships/footer" Target="footer5.xml"/><Relationship Id="rId16" Type="http://schemas.openxmlformats.org/officeDocument/2006/relationships/header" Target="header3.xml"/><Relationship Id="rId17" Type="http://schemas.openxmlformats.org/officeDocument/2006/relationships/footer" Target="footer6.xml"/><Relationship Id="rId18" Type="http://schemas.openxmlformats.org/officeDocument/2006/relationships/header" Target="header4.xml"/><Relationship Id="rId19" Type="http://schemas.openxmlformats.org/officeDocument/2006/relationships/footer" Target="footer7.xml"/><Relationship Id="rId20" Type="http://schemas.openxmlformats.org/officeDocument/2006/relationships/header" Target="header5.xml"/><Relationship Id="rId21" Type="http://schemas.openxmlformats.org/officeDocument/2006/relationships/footer" Target="footer8.xml"/><Relationship Id="rId22" Type="http://schemas.openxmlformats.org/officeDocument/2006/relationships/header" Target="header6.xml"/><Relationship Id="rId23" Type="http://schemas.openxmlformats.org/officeDocument/2006/relationships/footer" Target="footer9.xml"/></Relationships>
</file>