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4" w:lineRule="exact" w:before="0"/>
        <w:ind w:left="0" w:right="79" w:firstLine="0"/>
        <w:jc w:val="center"/>
        <w:rPr>
          <w:rFonts w:ascii="仿宋" w:hAnsi="仿宋" w:cs="仿宋" w:eastAsia="仿宋"/>
          <w:sz w:val="36"/>
          <w:szCs w:val="36"/>
        </w:rPr>
      </w:pPr>
      <w:r>
        <w:rPr>
          <w:rFonts w:ascii="仿宋" w:hAnsi="仿宋" w:cs="仿宋" w:eastAsia="仿宋"/>
          <w:sz w:val="36"/>
          <w:szCs w:val="36"/>
        </w:rPr>
        <w:t>体温自我监测登记表</w:t>
      </w:r>
    </w:p>
    <w:p>
      <w:pPr>
        <w:spacing w:line="240" w:lineRule="auto" w:before="1"/>
        <w:rPr>
          <w:rFonts w:ascii="仿宋" w:hAnsi="仿宋" w:cs="仿宋" w:eastAsia="仿宋"/>
          <w:sz w:val="16"/>
          <w:szCs w:val="16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2363"/>
        <w:gridCol w:w="523"/>
        <w:gridCol w:w="1330"/>
        <w:gridCol w:w="586"/>
        <w:gridCol w:w="2325"/>
      </w:tblGrid>
      <w:tr>
        <w:trPr>
          <w:trHeight w:val="493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9" w:right="0"/>
              <w:jc w:val="center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姓名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22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614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证件号码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22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准考证号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39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学校（单位）</w:t>
            </w:r>
          </w:p>
        </w:tc>
        <w:tc>
          <w:tcPr>
            <w:tcW w:w="7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614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考点信息</w:t>
            </w:r>
          </w:p>
        </w:tc>
        <w:tc>
          <w:tcPr>
            <w:tcW w:w="7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68" w:val="left" w:leader="none"/>
                <w:tab w:pos="2747" w:val="left" w:leader="none"/>
                <w:tab w:pos="5478" w:val="left" w:leader="none"/>
                <w:tab w:pos="6577" w:val="left" w:leader="none"/>
              </w:tabs>
              <w:spacing w:line="240" w:lineRule="auto" w:before="58"/>
              <w:ind w:left="987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省</w:t>
              <w:tab/>
              <w:t>市</w:t>
              <w:tab/>
            </w:r>
            <w:r>
              <w:rPr>
                <w:rFonts w:ascii="仿宋" w:hAnsi="仿宋" w:cs="仿宋" w:eastAsia="仿宋"/>
                <w:spacing w:val="-5"/>
                <w:sz w:val="22"/>
                <w:szCs w:val="22"/>
              </w:rPr>
              <w:t>县（区）</w:t>
              <w:tab/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考点</w:t>
              <w:tab/>
              <w:t>考场</w:t>
            </w:r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序号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11" w:right="0"/>
              <w:jc w:val="center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日期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777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监测时间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11" w:right="0"/>
              <w:jc w:val="center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体温</w:t>
            </w:r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50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14</w:t>
            </w:r>
            <w:r>
              <w:rPr>
                <w:rFonts w:ascii="仿宋" w:hAnsi="仿宋" w:cs="仿宋" w:eastAsia="仿宋"/>
                <w:spacing w:val="-4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0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13</w:t>
            </w:r>
            <w:r>
              <w:rPr>
                <w:rFonts w:ascii="仿宋" w:hAnsi="仿宋" w:cs="仿宋" w:eastAsia="仿宋"/>
                <w:spacing w:val="-4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0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12</w:t>
            </w:r>
            <w:r>
              <w:rPr>
                <w:rFonts w:ascii="仿宋" w:hAnsi="仿宋" w:cs="仿宋" w:eastAsia="仿宋"/>
                <w:spacing w:val="-4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0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11</w:t>
            </w:r>
            <w:r>
              <w:rPr>
                <w:rFonts w:ascii="仿宋" w:hAnsi="仿宋" w:cs="仿宋" w:eastAsia="仿宋"/>
                <w:spacing w:val="-4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506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10</w:t>
            </w:r>
            <w:r>
              <w:rPr>
                <w:rFonts w:ascii="仿宋" w:hAnsi="仿宋" w:cs="仿宋" w:eastAsia="仿宋"/>
                <w:spacing w:val="-4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9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8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7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6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5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4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3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2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559" w:right="0"/>
              <w:jc w:val="left"/>
              <w:rPr>
                <w:rFonts w:ascii="仿宋" w:hAnsi="仿宋" w:cs="仿宋" w:eastAsia="仿宋"/>
                <w:sz w:val="22"/>
                <w:szCs w:val="22"/>
              </w:rPr>
            </w:pPr>
            <w:r>
              <w:rPr>
                <w:rFonts w:ascii="仿宋" w:hAnsi="仿宋" w:cs="仿宋" w:eastAsia="仿宋"/>
                <w:sz w:val="22"/>
                <w:szCs w:val="22"/>
              </w:rPr>
              <w:t>考前 1</w:t>
            </w:r>
            <w:r>
              <w:rPr>
                <w:rFonts w:ascii="仿宋" w:hAnsi="仿宋" w:cs="仿宋" w:eastAsia="仿宋"/>
                <w:spacing w:val="-1"/>
                <w:sz w:val="22"/>
                <w:szCs w:val="22"/>
              </w:rPr>
              <w:t> </w:t>
            </w:r>
            <w:r>
              <w:rPr>
                <w:rFonts w:ascii="仿宋" w:hAnsi="仿宋" w:cs="仿宋" w:eastAsia="仿宋"/>
                <w:sz w:val="22"/>
                <w:szCs w:val="22"/>
              </w:rPr>
              <w:t>天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12"/>
        <w:rPr>
          <w:rFonts w:ascii="仿宋" w:hAnsi="仿宋" w:cs="仿宋" w:eastAsia="仿宋"/>
          <w:sz w:val="22"/>
          <w:szCs w:val="22"/>
        </w:rPr>
      </w:pPr>
    </w:p>
    <w:p>
      <w:pPr>
        <w:pStyle w:val="BodyText"/>
        <w:spacing w:line="439" w:lineRule="auto"/>
        <w:ind w:right="114"/>
        <w:jc w:val="both"/>
        <w:rPr>
          <w:b w:val="0"/>
          <w:bCs w:val="0"/>
        </w:rPr>
      </w:pPr>
      <w:r>
        <w:rPr>
          <w:spacing w:val="2"/>
        </w:rPr>
        <w:t>本人对以上提供的相关信息的真实性负责，并知悉提供虚假信息将被取消本次四川省大学英语新三级考</w:t>
      </w:r>
      <w:r>
        <w:rPr>
          <w:w w:val="100"/>
        </w:rPr>
        <w:t> </w:t>
      </w:r>
      <w:r>
        <w:rPr>
          <w:spacing w:val="7"/>
        </w:rPr>
        <w:t>试的考试成绩，考试费用不予退还；同时因信息不实引起疫情传播和扩散，将承担由此带来的全部法律责</w:t>
      </w:r>
      <w:r>
        <w:rPr>
          <w:spacing w:val="-79"/>
        </w:rPr>
        <w:t> </w:t>
      </w:r>
      <w:r>
        <w:rPr>
          <w:spacing w:val="-79"/>
        </w:rPr>
      </w:r>
      <w:r>
        <w:rPr/>
        <w:t>任。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仿宋" w:hAnsi="仿宋" w:cs="仿宋" w:eastAsia="仿宋"/>
          <w:b/>
          <w:bCs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</w:pPr>
      <w:bookmarkStart w:name="考生签名:" w:id="1"/>
      <w:bookmarkEnd w:id="1"/>
      <w:r>
        <w:rPr/>
      </w:r>
      <w:r>
        <w:rPr/>
        <w:t>考生签名:</w:t>
      </w:r>
    </w:p>
    <w:p>
      <w:pPr>
        <w:tabs>
          <w:tab w:pos="8499" w:val="left" w:leader="none"/>
          <w:tab w:pos="9339" w:val="left" w:leader="none"/>
          <w:tab w:pos="10179" w:val="left" w:leader="none"/>
        </w:tabs>
        <w:spacing w:before="211"/>
        <w:ind w:left="7038" w:right="0" w:firstLine="0"/>
        <w:jc w:val="left"/>
        <w:rPr>
          <w:rFonts w:ascii="仿宋" w:hAnsi="仿宋" w:cs="仿宋" w:eastAsia="仿宋"/>
          <w:sz w:val="24"/>
          <w:szCs w:val="24"/>
        </w:rPr>
      </w:pPr>
      <w:r>
        <w:rPr>
          <w:rFonts w:ascii="仿宋" w:hAnsi="仿宋" w:cs="仿宋" w:eastAsia="仿宋"/>
          <w:sz w:val="24"/>
          <w:szCs w:val="24"/>
        </w:rPr>
        <w:t>签署日期：</w:t>
        <w:tab/>
        <w:t>年</w:t>
        <w:tab/>
        <w:t>月</w:t>
        <w:tab/>
        <w:t>日</w:t>
      </w:r>
    </w:p>
    <w:p>
      <w:pPr>
        <w:spacing w:before="209"/>
        <w:ind w:left="7038" w:right="0" w:firstLine="0"/>
        <w:jc w:val="left"/>
        <w:rPr>
          <w:rFonts w:ascii="仿宋" w:hAnsi="仿宋" w:cs="仿宋" w:eastAsia="仿宋"/>
          <w:sz w:val="24"/>
          <w:szCs w:val="24"/>
        </w:rPr>
      </w:pPr>
      <w:r>
        <w:rPr>
          <w:rFonts w:ascii="仿宋" w:hAnsi="仿宋" w:cs="仿宋" w:eastAsia="仿宋"/>
          <w:sz w:val="24"/>
          <w:szCs w:val="24"/>
        </w:rPr>
        <w:t>（签署日期应为考试日期）</w:t>
      </w:r>
    </w:p>
    <w:sectPr>
      <w:type w:val="continuous"/>
      <w:pgSz w:w="11910" w:h="16840"/>
      <w:pgMar w:top="76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3"/>
      <w:ind w:left="112" w:firstLine="436"/>
    </w:pPr>
    <w:rPr>
      <w:rFonts w:ascii="仿宋" w:hAnsi="仿宋" w:eastAsia="仿宋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7038"/>
      <w:outlineLvl w:val="1"/>
    </w:pPr>
    <w:rPr>
      <w:rFonts w:ascii="仿宋" w:hAnsi="仿宋" w:eastAsia="仿宋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Lijuanjuan</dc:creator>
  <dcterms:created xsi:type="dcterms:W3CDTF">2021-11-26T14:03:04Z</dcterms:created>
  <dcterms:modified xsi:type="dcterms:W3CDTF">2021-11-26T14:03:04Z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2021-11-26T00:00:00Z</vt:filetime>
  </property>
</Properties>
</file>