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24CD" w14:textId="77777777" w:rsidR="003C5F6E" w:rsidRDefault="003C5F6E" w:rsidP="004919F5">
      <w:pPr>
        <w:jc w:val="center"/>
        <w:rPr>
          <w:rFonts w:ascii="仿宋" w:eastAsia="仿宋" w:hAnsi="仿宋"/>
          <w:sz w:val="32"/>
          <w:szCs w:val="32"/>
        </w:rPr>
      </w:pPr>
    </w:p>
    <w:p w14:paraId="37DB9DD9" w14:textId="5129EDD7" w:rsidR="00072220" w:rsidRPr="003C5F6E" w:rsidRDefault="00757F33" w:rsidP="004919F5">
      <w:pPr>
        <w:jc w:val="center"/>
        <w:rPr>
          <w:rFonts w:ascii="黑体" w:eastAsia="黑体" w:hAnsi="黑体"/>
          <w:sz w:val="36"/>
          <w:szCs w:val="36"/>
        </w:rPr>
      </w:pPr>
      <w:r w:rsidRPr="003C5F6E">
        <w:rPr>
          <w:rFonts w:ascii="黑体" w:eastAsia="黑体" w:hAnsi="黑体" w:hint="eastAsia"/>
          <w:sz w:val="36"/>
          <w:szCs w:val="36"/>
        </w:rPr>
        <w:t>关于电子科技大学成都学院</w:t>
      </w:r>
      <w:r w:rsidR="004919F5" w:rsidRPr="003C5F6E">
        <w:rPr>
          <w:rFonts w:ascii="黑体" w:eastAsia="黑体" w:hAnsi="黑体" w:hint="eastAsia"/>
          <w:sz w:val="36"/>
          <w:szCs w:val="36"/>
        </w:rPr>
        <w:t>“</w:t>
      </w:r>
      <w:r w:rsidR="004919F5" w:rsidRPr="003C5F6E">
        <w:rPr>
          <w:rFonts w:ascii="黑体" w:eastAsia="黑体" w:hAnsi="黑体"/>
          <w:sz w:val="36"/>
          <w:szCs w:val="36"/>
        </w:rPr>
        <w:t>2021-2022学年度优秀”及“2022年度最美教师”</w:t>
      </w:r>
      <w:r w:rsidRPr="003C5F6E">
        <w:rPr>
          <w:rFonts w:ascii="黑体" w:eastAsia="黑体" w:hAnsi="黑体"/>
          <w:sz w:val="36"/>
          <w:szCs w:val="36"/>
        </w:rPr>
        <w:t>评</w:t>
      </w:r>
      <w:r w:rsidR="004919F5" w:rsidRPr="003C5F6E">
        <w:rPr>
          <w:rFonts w:ascii="黑体" w:eastAsia="黑体" w:hAnsi="黑体" w:hint="eastAsia"/>
          <w:sz w:val="36"/>
          <w:szCs w:val="36"/>
        </w:rPr>
        <w:t>选</w:t>
      </w:r>
      <w:r w:rsidRPr="003C5F6E">
        <w:rPr>
          <w:rFonts w:ascii="黑体" w:eastAsia="黑体" w:hAnsi="黑体"/>
          <w:sz w:val="36"/>
          <w:szCs w:val="36"/>
        </w:rPr>
        <w:t>结果的公示</w:t>
      </w:r>
    </w:p>
    <w:p w14:paraId="6729343E" w14:textId="77777777" w:rsidR="004919F5" w:rsidRDefault="004919F5" w:rsidP="00757F33">
      <w:pPr>
        <w:rPr>
          <w:rFonts w:ascii="仿宋" w:eastAsia="仿宋" w:hAnsi="仿宋"/>
          <w:sz w:val="32"/>
          <w:szCs w:val="32"/>
        </w:rPr>
      </w:pPr>
    </w:p>
    <w:p w14:paraId="599BD3B3" w14:textId="275AF301" w:rsidR="00757F33" w:rsidRPr="00926DD6" w:rsidRDefault="00757F33" w:rsidP="00926DD6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926DD6">
        <w:rPr>
          <w:rFonts w:ascii="微软雅黑" w:eastAsia="微软雅黑" w:hAnsi="微软雅黑" w:hint="eastAsia"/>
          <w:sz w:val="20"/>
          <w:szCs w:val="20"/>
        </w:rPr>
        <w:t>校内各单位、全体教职工：</w:t>
      </w:r>
    </w:p>
    <w:p w14:paraId="3168A2C7" w14:textId="4A4A5442" w:rsidR="005605E2" w:rsidRPr="00926DD6" w:rsidRDefault="00757F33" w:rsidP="00926DD6">
      <w:pPr>
        <w:spacing w:line="360" w:lineRule="auto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926DD6">
        <w:rPr>
          <w:rFonts w:ascii="微软雅黑" w:eastAsia="微软雅黑" w:hAnsi="微软雅黑"/>
          <w:sz w:val="20"/>
          <w:szCs w:val="20"/>
        </w:rPr>
        <w:t>根据电子科技大学成都学院《</w:t>
      </w:r>
      <w:r w:rsidRPr="00926DD6">
        <w:rPr>
          <w:rFonts w:ascii="微软雅黑" w:eastAsia="微软雅黑" w:hAnsi="微软雅黑" w:hint="eastAsia"/>
          <w:sz w:val="20"/>
          <w:szCs w:val="20"/>
        </w:rPr>
        <w:t>关于开展</w:t>
      </w:r>
      <w:bookmarkStart w:id="0" w:name="_Hlk123720092"/>
      <w:r w:rsidRPr="00926DD6">
        <w:rPr>
          <w:rFonts w:ascii="微软雅黑" w:eastAsia="微软雅黑" w:hAnsi="微软雅黑" w:hint="eastAsia"/>
          <w:sz w:val="20"/>
          <w:szCs w:val="20"/>
        </w:rPr>
        <w:t>“</w:t>
      </w:r>
      <w:r w:rsidRPr="00926DD6">
        <w:rPr>
          <w:rFonts w:ascii="微软雅黑" w:eastAsia="微软雅黑" w:hAnsi="微软雅黑"/>
          <w:sz w:val="20"/>
          <w:szCs w:val="20"/>
        </w:rPr>
        <w:t>2021-2022学年度优秀”及“202</w:t>
      </w:r>
      <w:r w:rsidR="00457450">
        <w:rPr>
          <w:rFonts w:ascii="微软雅黑" w:eastAsia="微软雅黑" w:hAnsi="微软雅黑"/>
          <w:sz w:val="20"/>
          <w:szCs w:val="20"/>
        </w:rPr>
        <w:t>2</w:t>
      </w:r>
      <w:r w:rsidRPr="00926DD6">
        <w:rPr>
          <w:rFonts w:ascii="微软雅黑" w:eastAsia="微软雅黑" w:hAnsi="微软雅黑"/>
          <w:sz w:val="20"/>
          <w:szCs w:val="20"/>
        </w:rPr>
        <w:t>年度最美教师”</w:t>
      </w:r>
      <w:bookmarkEnd w:id="0"/>
      <w:r w:rsidRPr="00926DD6">
        <w:rPr>
          <w:rFonts w:ascii="微软雅黑" w:eastAsia="微软雅黑" w:hAnsi="微软雅黑"/>
          <w:sz w:val="20"/>
          <w:szCs w:val="20"/>
        </w:rPr>
        <w:t>评选活动的通知》(校人通字</w:t>
      </w:r>
      <w:r w:rsidR="004919F5" w:rsidRPr="00926DD6">
        <w:rPr>
          <w:rFonts w:ascii="微软雅黑" w:eastAsia="微软雅黑" w:hAnsi="微软雅黑" w:hint="eastAsia"/>
          <w:sz w:val="20"/>
          <w:szCs w:val="20"/>
        </w:rPr>
        <w:t>〔2</w:t>
      </w:r>
      <w:r w:rsidR="004919F5" w:rsidRPr="00926DD6">
        <w:rPr>
          <w:rFonts w:ascii="微软雅黑" w:eastAsia="微软雅黑" w:hAnsi="微软雅黑"/>
          <w:sz w:val="20"/>
          <w:szCs w:val="20"/>
        </w:rPr>
        <w:t>022</w:t>
      </w:r>
      <w:r w:rsidR="004919F5" w:rsidRPr="00926DD6">
        <w:rPr>
          <w:rFonts w:ascii="微软雅黑" w:eastAsia="微软雅黑" w:hAnsi="微软雅黑" w:hint="eastAsia"/>
          <w:sz w:val="20"/>
          <w:szCs w:val="20"/>
        </w:rPr>
        <w:t>〕</w:t>
      </w:r>
      <w:r w:rsidRPr="00926DD6">
        <w:rPr>
          <w:rFonts w:ascii="微软雅黑" w:eastAsia="微软雅黑" w:hAnsi="微软雅黑" w:hint="eastAsia"/>
          <w:sz w:val="20"/>
          <w:szCs w:val="20"/>
        </w:rPr>
        <w:t>3</w:t>
      </w:r>
      <w:r w:rsidRPr="00926DD6">
        <w:rPr>
          <w:rFonts w:ascii="微软雅黑" w:eastAsia="微软雅黑" w:hAnsi="微软雅黑"/>
          <w:sz w:val="20"/>
          <w:szCs w:val="20"/>
        </w:rPr>
        <w:t>5号），经各单位推荐、</w:t>
      </w:r>
      <w:r w:rsidRPr="00926DD6">
        <w:rPr>
          <w:rFonts w:ascii="微软雅黑" w:eastAsia="微软雅黑" w:hAnsi="微软雅黑" w:hint="eastAsia"/>
          <w:sz w:val="20"/>
          <w:szCs w:val="20"/>
        </w:rPr>
        <w:t>评优评先</w:t>
      </w:r>
      <w:r w:rsidRPr="00926DD6">
        <w:rPr>
          <w:rFonts w:ascii="微软雅黑" w:eastAsia="微软雅黑" w:hAnsi="微软雅黑"/>
          <w:sz w:val="20"/>
          <w:szCs w:val="20"/>
        </w:rPr>
        <w:t>领导小组</w:t>
      </w:r>
      <w:r w:rsidRPr="00926DD6">
        <w:rPr>
          <w:rFonts w:ascii="微软雅黑" w:eastAsia="微软雅黑" w:hAnsi="微软雅黑" w:hint="eastAsia"/>
          <w:sz w:val="20"/>
          <w:szCs w:val="20"/>
        </w:rPr>
        <w:t>审议</w:t>
      </w:r>
      <w:r w:rsidRPr="00926DD6">
        <w:rPr>
          <w:rFonts w:ascii="微软雅黑" w:eastAsia="微软雅黑" w:hAnsi="微软雅黑"/>
          <w:sz w:val="20"/>
          <w:szCs w:val="20"/>
        </w:rPr>
        <w:t>，</w:t>
      </w:r>
      <w:r w:rsidR="005605E2" w:rsidRPr="00926DD6">
        <w:rPr>
          <w:rFonts w:ascii="微软雅黑" w:eastAsia="微软雅黑" w:hAnsi="微软雅黑" w:hint="eastAsia"/>
          <w:sz w:val="20"/>
          <w:szCs w:val="20"/>
        </w:rPr>
        <w:t>现</w:t>
      </w:r>
      <w:r w:rsidR="003C5F6E" w:rsidRPr="00926DD6">
        <w:rPr>
          <w:rFonts w:ascii="微软雅黑" w:eastAsia="微软雅黑" w:hAnsi="微软雅黑" w:hint="eastAsia"/>
          <w:sz w:val="20"/>
          <w:szCs w:val="20"/>
        </w:rPr>
        <w:t>将评选结果</w:t>
      </w:r>
      <w:r w:rsidR="005605E2" w:rsidRPr="00926DD6">
        <w:rPr>
          <w:rFonts w:ascii="微软雅黑" w:eastAsia="微软雅黑" w:hAnsi="微软雅黑"/>
          <w:sz w:val="20"/>
          <w:szCs w:val="20"/>
        </w:rPr>
        <w:t>公示如下：</w:t>
      </w:r>
      <w:r w:rsidR="005605E2" w:rsidRPr="00926DD6">
        <w:rPr>
          <w:rFonts w:ascii="微软雅黑" w:eastAsia="微软雅黑" w:hAnsi="微软雅黑"/>
          <w:sz w:val="20"/>
          <w:szCs w:val="20"/>
        </w:rPr>
        <w:cr/>
      </w:r>
      <w:r w:rsidR="003C5F6E" w:rsidRPr="00926DD6">
        <w:rPr>
          <w:rFonts w:ascii="微软雅黑" w:eastAsia="微软雅黑" w:hAnsi="微软雅黑"/>
          <w:sz w:val="20"/>
          <w:szCs w:val="20"/>
        </w:rPr>
        <w:t xml:space="preserve">    </w:t>
      </w:r>
      <w:r w:rsidR="005605E2" w:rsidRPr="00926DD6">
        <w:rPr>
          <w:rFonts w:ascii="微软雅黑" w:eastAsia="微软雅黑" w:hAnsi="微软雅黑" w:hint="eastAsia"/>
          <w:b/>
          <w:bCs/>
          <w:sz w:val="20"/>
          <w:szCs w:val="20"/>
        </w:rPr>
        <w:t>一、十佳员工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413"/>
        <w:gridCol w:w="1575"/>
        <w:gridCol w:w="2536"/>
        <w:gridCol w:w="2693"/>
      </w:tblGrid>
      <w:tr w:rsidR="003C5F6E" w:rsidRPr="00926DD6" w14:paraId="5725A8E6" w14:textId="77777777" w:rsidTr="003C5F6E">
        <w:trPr>
          <w:trHeight w:val="6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4AC22" w14:textId="6A24FF3C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C4A1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29DC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CDF0D" w14:textId="27FC67A4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</w:tr>
      <w:tr w:rsidR="003C5F6E" w:rsidRPr="00926DD6" w14:paraId="7A102FD7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5BB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C5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罗凯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991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954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609349A9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43E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42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帅鲲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0DB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681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0186EF30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D16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43A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尚丰梅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DC8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EB1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7C4AC012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BFA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705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王爱娜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5BD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243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0F71EB09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62E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2FF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刘嘉语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A31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CE8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6AB8E60B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718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A61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黄曼绮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026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ADF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26EAB97E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18A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89C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赵建府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F82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艺术与科技学院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CE0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</w:tr>
      <w:tr w:rsidR="003C5F6E" w:rsidRPr="00926DD6" w14:paraId="4C122DB0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D86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127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李寿宇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C67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652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389BDFB6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979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A5B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李丹妮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F4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5E3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246B25EE" w14:textId="77777777" w:rsidTr="003C5F6E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156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9A1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020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9DB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</w:tr>
    </w:tbl>
    <w:p w14:paraId="3EBE70C6" w14:textId="2AF94249" w:rsidR="005605E2" w:rsidRPr="00926DD6" w:rsidRDefault="005605E2" w:rsidP="00926DD6">
      <w:pPr>
        <w:spacing w:line="360" w:lineRule="auto"/>
        <w:ind w:firstLineChars="300" w:firstLine="600"/>
        <w:rPr>
          <w:rFonts w:ascii="微软雅黑" w:eastAsia="微软雅黑" w:hAnsi="微软雅黑"/>
          <w:sz w:val="20"/>
          <w:szCs w:val="20"/>
        </w:rPr>
      </w:pPr>
    </w:p>
    <w:p w14:paraId="3770A2A4" w14:textId="771C494A" w:rsidR="005605E2" w:rsidRPr="00926DD6" w:rsidRDefault="005605E2" w:rsidP="00926DD6">
      <w:pPr>
        <w:spacing w:line="360" w:lineRule="auto"/>
        <w:ind w:firstLineChars="300" w:firstLine="600"/>
        <w:rPr>
          <w:rFonts w:ascii="微软雅黑" w:eastAsia="微软雅黑" w:hAnsi="微软雅黑"/>
          <w:sz w:val="20"/>
          <w:szCs w:val="20"/>
        </w:rPr>
      </w:pPr>
    </w:p>
    <w:p w14:paraId="752DEDA0" w14:textId="43C170DC" w:rsidR="005605E2" w:rsidRPr="00926DD6" w:rsidRDefault="005605E2" w:rsidP="00926DD6">
      <w:pPr>
        <w:spacing w:line="360" w:lineRule="auto"/>
        <w:ind w:firstLineChars="200" w:firstLine="400"/>
        <w:rPr>
          <w:rFonts w:ascii="微软雅黑" w:eastAsia="微软雅黑" w:hAnsi="微软雅黑"/>
          <w:b/>
          <w:bCs/>
          <w:sz w:val="20"/>
          <w:szCs w:val="20"/>
        </w:rPr>
      </w:pPr>
      <w:r w:rsidRPr="00926DD6"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二、先进个人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1129"/>
        <w:gridCol w:w="1830"/>
        <w:gridCol w:w="2728"/>
        <w:gridCol w:w="2388"/>
      </w:tblGrid>
      <w:tr w:rsidR="004919F5" w:rsidRPr="00926DD6" w14:paraId="416888A5" w14:textId="77777777" w:rsidTr="003C5F6E">
        <w:trPr>
          <w:trHeight w:val="2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9001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5546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51DA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AA0D" w14:textId="0E8DCA36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</w:tr>
      <w:tr w:rsidR="004919F5" w:rsidRPr="00926DD6" w14:paraId="522B0AB5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E63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1E9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C46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2C1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6C7FFC69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81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F24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高大伟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02F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576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56314191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461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13F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陈吉辉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86E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航空学院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312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7041B292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B7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911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聂小燕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605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F2C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7C827FD2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90C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51B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吴雪琴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225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FCB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1E277335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3D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CFB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陈红利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57D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2A4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6A2D98C7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7F8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947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唐靓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64D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23C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6D933E62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46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A64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马祥玉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0C8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278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1DCF7783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155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49A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徐传明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86B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649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26B39376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6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F88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赵继平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772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艺术与科技学院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056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专任教师</w:t>
            </w:r>
          </w:p>
        </w:tc>
      </w:tr>
      <w:tr w:rsidR="004919F5" w:rsidRPr="00926DD6" w14:paraId="499C8F6B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F04E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C36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简富梁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B21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D3C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辅导员</w:t>
            </w:r>
          </w:p>
        </w:tc>
      </w:tr>
      <w:tr w:rsidR="004919F5" w:rsidRPr="00926DD6" w14:paraId="7CC83BDB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2D3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822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曾玉珊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19A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6BA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辅导员</w:t>
            </w:r>
          </w:p>
        </w:tc>
      </w:tr>
      <w:tr w:rsidR="004919F5" w:rsidRPr="00926DD6" w14:paraId="19A7D5F2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332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222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曾富杨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F4B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艺术与科技学院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3C6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辅导员</w:t>
            </w:r>
          </w:p>
        </w:tc>
      </w:tr>
      <w:tr w:rsidR="004919F5" w:rsidRPr="00926DD6" w14:paraId="48E5432A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3E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721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李海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7A8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实验室建设与管理处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54C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4919F5" w:rsidRPr="00926DD6" w14:paraId="5774DEB7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792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81C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祝固炜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4FC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党委办公室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F82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4919F5" w:rsidRPr="00926DD6" w14:paraId="16769E58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2CC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30AB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邹琳琳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BA7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E60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4919F5" w:rsidRPr="00926DD6" w14:paraId="02CC0758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5CD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EA9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张凯森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831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什邡校区管委会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DF5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4919F5" w:rsidRPr="00926DD6" w14:paraId="2AA5BCE8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C4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3C6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张晔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6BD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后勤资产处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1B0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1C8D06B0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DB6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124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幸运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2FA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就业创业指导中心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9E7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7EFB80A1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E0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F70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王以荣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8E05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数字校园建设办公室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398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7AFA943D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995A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C4B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BB6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5D1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6F763C66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EF67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3D60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689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2A3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584149E6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17E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F24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319D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00C4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29FF8616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F91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86E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华盛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6E6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97C6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  <w:tr w:rsidR="003C5F6E" w:rsidRPr="00926DD6" w14:paraId="724E3629" w14:textId="77777777" w:rsidTr="003C5F6E">
        <w:trPr>
          <w:trHeight w:val="3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B6E9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D5F8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尤宇玲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7652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D87F" w14:textId="77777777" w:rsidR="004919F5" w:rsidRPr="00926DD6" w:rsidRDefault="004919F5" w:rsidP="00926DD6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行政</w:t>
            </w:r>
          </w:p>
        </w:tc>
      </w:tr>
    </w:tbl>
    <w:p w14:paraId="16EE5919" w14:textId="77777777" w:rsidR="003C5F6E" w:rsidRPr="00926DD6" w:rsidRDefault="003C5F6E" w:rsidP="00926DD6">
      <w:pPr>
        <w:spacing w:line="360" w:lineRule="auto"/>
        <w:rPr>
          <w:rFonts w:ascii="微软雅黑" w:eastAsia="微软雅黑" w:hAnsi="微软雅黑"/>
          <w:b/>
          <w:bCs/>
          <w:sz w:val="20"/>
          <w:szCs w:val="20"/>
        </w:rPr>
      </w:pPr>
    </w:p>
    <w:p w14:paraId="7306D918" w14:textId="3F2F5C22" w:rsidR="005605E2" w:rsidRPr="00926DD6" w:rsidRDefault="005605E2" w:rsidP="00926DD6">
      <w:pPr>
        <w:spacing w:line="360" w:lineRule="auto"/>
        <w:ind w:firstLineChars="200" w:firstLine="400"/>
        <w:rPr>
          <w:rFonts w:ascii="微软雅黑" w:eastAsia="微软雅黑" w:hAnsi="微软雅黑"/>
          <w:b/>
          <w:bCs/>
          <w:sz w:val="20"/>
          <w:szCs w:val="20"/>
        </w:rPr>
      </w:pPr>
      <w:r w:rsidRPr="00926DD6">
        <w:rPr>
          <w:rFonts w:ascii="微软雅黑" w:eastAsia="微软雅黑" w:hAnsi="微软雅黑" w:hint="eastAsia"/>
          <w:b/>
          <w:bCs/>
          <w:sz w:val="20"/>
          <w:szCs w:val="20"/>
        </w:rPr>
        <w:t>三、最美教师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044"/>
        <w:gridCol w:w="2150"/>
        <w:gridCol w:w="2071"/>
      </w:tblGrid>
      <w:tr w:rsidR="00AC64A1" w:rsidRPr="00926DD6" w14:paraId="653099C3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</w:tcPr>
          <w:p w14:paraId="0481E409" w14:textId="7B3C05CA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C64A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  <w:r w:rsidRPr="00AC64A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14:paraId="0615E1A6" w14:textId="1A1D3DCF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C64A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50" w:type="dxa"/>
            <w:vAlign w:val="center"/>
          </w:tcPr>
          <w:p w14:paraId="107E4F83" w14:textId="67465124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C64A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部门</w:t>
            </w:r>
            <w:r w:rsidRPr="00AC64A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14:paraId="58BCFC87" w14:textId="0C0A1E60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C64A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岗位类别</w:t>
            </w:r>
          </w:p>
        </w:tc>
      </w:tr>
      <w:tr w:rsidR="00AC64A1" w:rsidRPr="00926DD6" w14:paraId="12280D3E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38A9E2CF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03B0EDAE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高娟</w:t>
            </w:r>
          </w:p>
        </w:tc>
        <w:tc>
          <w:tcPr>
            <w:tcW w:w="2150" w:type="dxa"/>
            <w:vAlign w:val="center"/>
          </w:tcPr>
          <w:p w14:paraId="308D9394" w14:textId="57EA442D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359AE3F5" w14:textId="63A77478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="00AC64A1"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1BC0A951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2590B1D5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7B94B16A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杨京典</w:t>
            </w:r>
          </w:p>
        </w:tc>
        <w:tc>
          <w:tcPr>
            <w:tcW w:w="2150" w:type="dxa"/>
            <w:vAlign w:val="center"/>
          </w:tcPr>
          <w:p w14:paraId="7763F258" w14:textId="51465494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1267309D" w14:textId="2DB37779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2D97D5C8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492C3755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5F5AE4EA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倪香芹</w:t>
            </w:r>
          </w:p>
        </w:tc>
        <w:tc>
          <w:tcPr>
            <w:tcW w:w="2150" w:type="dxa"/>
            <w:vAlign w:val="center"/>
          </w:tcPr>
          <w:p w14:paraId="6CCB50DE" w14:textId="122790A1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3D0CC2BE" w14:textId="36D13489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10160379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34F11C91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10D12C0D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代琪怡</w:t>
            </w:r>
          </w:p>
        </w:tc>
        <w:tc>
          <w:tcPr>
            <w:tcW w:w="2150" w:type="dxa"/>
            <w:vAlign w:val="center"/>
          </w:tcPr>
          <w:p w14:paraId="09DDD989" w14:textId="12E42252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43939709" w14:textId="31CF402F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7E727849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378FEC35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7E60E55A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李奕轩</w:t>
            </w:r>
          </w:p>
        </w:tc>
        <w:tc>
          <w:tcPr>
            <w:tcW w:w="2150" w:type="dxa"/>
            <w:vAlign w:val="center"/>
          </w:tcPr>
          <w:p w14:paraId="56011F08" w14:textId="55054F3F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664BA128" w14:textId="42E79A6E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539E8C6E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087D72EC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73521CF1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2150" w:type="dxa"/>
            <w:vAlign w:val="center"/>
          </w:tcPr>
          <w:p w14:paraId="7F7A1372" w14:textId="47BE0B36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302D4436" w14:textId="3A968E29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7DDD8362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047E3660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77683B29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夏春梅</w:t>
            </w:r>
          </w:p>
        </w:tc>
        <w:tc>
          <w:tcPr>
            <w:tcW w:w="2150" w:type="dxa"/>
            <w:vAlign w:val="center"/>
          </w:tcPr>
          <w:p w14:paraId="4EBFBA5A" w14:textId="60C102F6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文理学院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74B2791F" w14:textId="5CE2B58D" w:rsidR="00AC64A1" w:rsidRPr="00926DD6" w:rsidRDefault="00E87B54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专任</w:t>
            </w: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AC64A1" w:rsidRPr="00926DD6" w14:paraId="43BA0190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360640CF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46BC033C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王生辉</w:t>
            </w:r>
          </w:p>
        </w:tc>
        <w:tc>
          <w:tcPr>
            <w:tcW w:w="2150" w:type="dxa"/>
            <w:vAlign w:val="center"/>
          </w:tcPr>
          <w:p w14:paraId="02DBC6BF" w14:textId="679B8A3B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35D4E74B" w14:textId="167DEE98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</w:tr>
      <w:tr w:rsidR="00AC64A1" w:rsidRPr="00926DD6" w14:paraId="30403707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51DAB892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237C449D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苏婧</w:t>
            </w:r>
          </w:p>
        </w:tc>
        <w:tc>
          <w:tcPr>
            <w:tcW w:w="2150" w:type="dxa"/>
            <w:vAlign w:val="center"/>
          </w:tcPr>
          <w:p w14:paraId="575AF5F7" w14:textId="5512E4BB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7160F913" w14:textId="6F1B8A11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</w:tr>
      <w:tr w:rsidR="00AC64A1" w:rsidRPr="00926DD6" w14:paraId="1F327030" w14:textId="77777777" w:rsidTr="00AC64A1">
        <w:trPr>
          <w:trHeight w:val="343"/>
          <w:jc w:val="center"/>
        </w:trPr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2A8BDB64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1F2AC592" w14:textId="7777777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刘中毅</w:t>
            </w:r>
          </w:p>
        </w:tc>
        <w:tc>
          <w:tcPr>
            <w:tcW w:w="2150" w:type="dxa"/>
            <w:vAlign w:val="center"/>
          </w:tcPr>
          <w:p w14:paraId="6B5398F8" w14:textId="50DDB7F8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什邡校区管委会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14:paraId="46EA224B" w14:textId="42DA35B7" w:rsidR="00AC64A1" w:rsidRPr="00926DD6" w:rsidRDefault="00AC64A1" w:rsidP="00AC64A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6D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</w:tr>
    </w:tbl>
    <w:p w14:paraId="52C0DFC1" w14:textId="77777777" w:rsidR="005605E2" w:rsidRPr="00926DD6" w:rsidRDefault="005605E2" w:rsidP="00926DD6">
      <w:pPr>
        <w:spacing w:line="360" w:lineRule="auto"/>
        <w:rPr>
          <w:rFonts w:ascii="微软雅黑" w:eastAsia="微软雅黑" w:hAnsi="微软雅黑"/>
          <w:sz w:val="20"/>
          <w:szCs w:val="20"/>
        </w:rPr>
      </w:pPr>
    </w:p>
    <w:p w14:paraId="6314812D" w14:textId="77777777" w:rsidR="005605E2" w:rsidRPr="00926DD6" w:rsidRDefault="005605E2" w:rsidP="00926DD6">
      <w:pPr>
        <w:spacing w:line="360" w:lineRule="auto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926DD6">
        <w:rPr>
          <w:rFonts w:ascii="微软雅黑" w:eastAsia="微软雅黑" w:hAnsi="微软雅黑" w:hint="eastAsia"/>
          <w:sz w:val="20"/>
          <w:szCs w:val="20"/>
        </w:rPr>
        <w:t>公示时间为</w:t>
      </w:r>
      <w:r w:rsidRPr="00926DD6">
        <w:rPr>
          <w:rFonts w:ascii="微软雅黑" w:eastAsia="微软雅黑" w:hAnsi="微软雅黑"/>
          <w:sz w:val="20"/>
          <w:szCs w:val="20"/>
        </w:rPr>
        <w:t>2022年1月4日至1月6日，公示期间，如对以上推荐结果有异议的，请以书面形式反馈至人力资源部。</w:t>
      </w:r>
      <w:r w:rsidRPr="00926DD6">
        <w:rPr>
          <w:rFonts w:ascii="微软雅黑" w:eastAsia="微软雅黑" w:hAnsi="微软雅黑"/>
          <w:sz w:val="20"/>
          <w:szCs w:val="20"/>
        </w:rPr>
        <w:cr/>
      </w:r>
    </w:p>
    <w:p w14:paraId="1DE5F986" w14:textId="69AB1369" w:rsidR="00757F33" w:rsidRPr="00926DD6" w:rsidRDefault="005605E2" w:rsidP="00926DD6">
      <w:pPr>
        <w:spacing w:line="360" w:lineRule="auto"/>
        <w:jc w:val="right"/>
        <w:rPr>
          <w:rFonts w:ascii="微软雅黑" w:eastAsia="微软雅黑" w:hAnsi="微软雅黑"/>
          <w:sz w:val="20"/>
          <w:szCs w:val="20"/>
        </w:rPr>
      </w:pPr>
      <w:r w:rsidRPr="00926DD6">
        <w:rPr>
          <w:rFonts w:ascii="微软雅黑" w:eastAsia="微软雅黑" w:hAnsi="微软雅黑"/>
          <w:sz w:val="20"/>
          <w:szCs w:val="20"/>
        </w:rPr>
        <w:lastRenderedPageBreak/>
        <w:t>电子科技大学成都学院</w:t>
      </w:r>
      <w:r w:rsidRPr="00926DD6">
        <w:rPr>
          <w:rFonts w:ascii="微软雅黑" w:eastAsia="微软雅黑" w:hAnsi="微软雅黑"/>
          <w:sz w:val="20"/>
          <w:szCs w:val="20"/>
        </w:rPr>
        <w:cr/>
        <w:t>人力资源部</w:t>
      </w:r>
      <w:r w:rsidRPr="00926DD6">
        <w:rPr>
          <w:rFonts w:ascii="微软雅黑" w:eastAsia="微软雅黑" w:hAnsi="微软雅黑"/>
          <w:sz w:val="20"/>
          <w:szCs w:val="20"/>
        </w:rPr>
        <w:cr/>
        <w:t>2022年1月4日</w:t>
      </w:r>
    </w:p>
    <w:p w14:paraId="28AC8F61" w14:textId="77777777" w:rsidR="00757F33" w:rsidRPr="00926DD6" w:rsidRDefault="00757F33" w:rsidP="00926DD6">
      <w:pPr>
        <w:spacing w:line="360" w:lineRule="auto"/>
        <w:rPr>
          <w:rFonts w:ascii="微软雅黑" w:eastAsia="微软雅黑" w:hAnsi="微软雅黑"/>
          <w:sz w:val="20"/>
          <w:szCs w:val="20"/>
        </w:rPr>
      </w:pPr>
    </w:p>
    <w:p w14:paraId="07AD9281" w14:textId="77777777" w:rsidR="00757F33" w:rsidRPr="00926DD6" w:rsidRDefault="00757F33" w:rsidP="00926DD6">
      <w:pPr>
        <w:spacing w:line="360" w:lineRule="auto"/>
        <w:rPr>
          <w:rFonts w:ascii="微软雅黑" w:eastAsia="微软雅黑" w:hAnsi="微软雅黑"/>
          <w:sz w:val="20"/>
          <w:szCs w:val="20"/>
        </w:rPr>
      </w:pPr>
    </w:p>
    <w:p w14:paraId="5278C5AE" w14:textId="77777777" w:rsidR="00757F33" w:rsidRPr="00757F33" w:rsidRDefault="00757F33"/>
    <w:sectPr w:rsidR="00757F33" w:rsidRPr="00757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D227" w14:textId="77777777" w:rsidR="006D024A" w:rsidRDefault="006D024A" w:rsidP="00757F33">
      <w:r>
        <w:separator/>
      </w:r>
    </w:p>
  </w:endnote>
  <w:endnote w:type="continuationSeparator" w:id="0">
    <w:p w14:paraId="67D9D501" w14:textId="77777777" w:rsidR="006D024A" w:rsidRDefault="006D024A" w:rsidP="0075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BA7B" w14:textId="77777777" w:rsidR="006D024A" w:rsidRDefault="006D024A" w:rsidP="00757F33">
      <w:r>
        <w:separator/>
      </w:r>
    </w:p>
  </w:footnote>
  <w:footnote w:type="continuationSeparator" w:id="0">
    <w:p w14:paraId="0EBE93D2" w14:textId="77777777" w:rsidR="006D024A" w:rsidRDefault="006D024A" w:rsidP="0075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E"/>
    <w:rsid w:val="00072220"/>
    <w:rsid w:val="003C5F6E"/>
    <w:rsid w:val="0042562E"/>
    <w:rsid w:val="00457450"/>
    <w:rsid w:val="004919F5"/>
    <w:rsid w:val="005605E2"/>
    <w:rsid w:val="00655022"/>
    <w:rsid w:val="006D024A"/>
    <w:rsid w:val="00757F33"/>
    <w:rsid w:val="00926DD6"/>
    <w:rsid w:val="00973E45"/>
    <w:rsid w:val="00A264EA"/>
    <w:rsid w:val="00AC64A1"/>
    <w:rsid w:val="00E262B1"/>
    <w:rsid w:val="00E87B54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79B1C"/>
  <w15:chartTrackingRefBased/>
  <w15:docId w15:val="{BA1B523E-50C1-42EB-8728-3C0E13D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z'x'l</dc:creator>
  <cp:keywords/>
  <dc:description/>
  <cp:lastModifiedBy>z'x'l</cp:lastModifiedBy>
  <cp:revision>8</cp:revision>
  <cp:lastPrinted>2023-01-04T03:06:00Z</cp:lastPrinted>
  <dcterms:created xsi:type="dcterms:W3CDTF">2023-01-04T01:45:00Z</dcterms:created>
  <dcterms:modified xsi:type="dcterms:W3CDTF">2023-01-04T06:17:00Z</dcterms:modified>
</cp:coreProperties>
</file>